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352E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b/>
          <w:bCs/>
          <w:color w:val="003366"/>
          <w:sz w:val="20"/>
          <w:szCs w:val="20"/>
          <w:lang w:eastAsia="nl-NL"/>
        </w:rPr>
        <w:t>Wat doet de Zwolse Zangraad?</w:t>
      </w:r>
    </w:p>
    <w:p w14:paraId="001ED5D2" w14:textId="057E2DA8" w:rsidR="00AB636F" w:rsidRPr="00AB636F" w:rsidRDefault="00AB636F" w:rsidP="00AB63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 xml:space="preserve">Belangenbehartiging m.b.t. zingen in het algemeen en voor de aangesloten koren in Zwolle in het bijzonder. Dit betekent lobbyen bij de gemeentelijke, provinciale en landelijke politiek; het onderhouden van contacten met zusterorganisaties, zoals de Zwolse Muziekraad, </w:t>
      </w:r>
      <w:proofErr w:type="spellStart"/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Kunst&amp;Zo</w:t>
      </w:r>
      <w:proofErr w:type="spellEnd"/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 xml:space="preserve"> en Vrijwilligerscentrale en met organisaties die repetitie- en optreedruimten aanbieden. </w:t>
      </w: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br/>
        <w:t>Dank zij deze inspanningen krijgen koren de komende jaren nog steeds structurele subsidies van de gemeente (30% van de kosten van dirigent en evt. pianist) en is een speciale subsidie in het leven geroepen voor de huur van zalen in Odeon/De Spiegel (50% van de kale zaalhuur). Ook zijn projectsubsidies mogelijk.</w:t>
      </w:r>
    </w:p>
    <w:p w14:paraId="39FD7DEE" w14:textId="77777777" w:rsidR="00AB636F" w:rsidRPr="00AB636F" w:rsidRDefault="00AB636F" w:rsidP="00AB63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Indien een koor geen rechtspersoon is, is het aanvragen van subsidies niet mogelijk. </w:t>
      </w: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br/>
        <w:t>De Zangraad kan dan in sommige gevallen namens het koor subsidies aanvragen.</w:t>
      </w:r>
    </w:p>
    <w:p w14:paraId="4CD4E67C" w14:textId="77777777" w:rsidR="00AB636F" w:rsidRPr="00AB636F" w:rsidRDefault="00AB636F" w:rsidP="00AB63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Klankbord zijn voor de Zwolse koren. In dit kader wordt o.a. regelmatig de Concertagenda en de </w:t>
      </w: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br/>
        <w:t>Koorinfo rondgestuurd, verschijnt allerlei informatie op onze website, en wordt relevante email met informatie direct doorgestuurd.</w:t>
      </w:r>
    </w:p>
    <w:p w14:paraId="1E9AEECD" w14:textId="77777777" w:rsidR="00AB636F" w:rsidRPr="00AB636F" w:rsidRDefault="00AB636F" w:rsidP="00AB636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Jaarlijks activiteiten organiseren waar de Zwolse koren bij betrokken zijn, zoals:</w:t>
      </w:r>
    </w:p>
    <w:p w14:paraId="38C7FA73" w14:textId="77777777" w:rsidR="00AB636F" w:rsidRPr="00AB636F" w:rsidRDefault="00AB636F" w:rsidP="00AB636F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Medewerking van een koor aan de 4 mei herdenking,.</w:t>
      </w:r>
    </w:p>
    <w:p w14:paraId="6ADFEEA8" w14:textId="77777777" w:rsidR="00AB636F" w:rsidRPr="00AB636F" w:rsidRDefault="00AB636F" w:rsidP="00AB636F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Organiseren van kooroptredens tijdens Open Monumentendag. Van de optredende koren krijgen bij toerbeurt zeven een tegemoetkoming voor hun dirigentkosten.</w:t>
      </w:r>
    </w:p>
    <w:p w14:paraId="2BD39DEA" w14:textId="77777777" w:rsidR="00AB636F" w:rsidRPr="00AB636F" w:rsidRDefault="00AB636F" w:rsidP="00AB636F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Jaarlijks organiseert de Zangraad het Korenfestival "Zwolle zingt!". </w:t>
      </w:r>
      <w:r w:rsidRPr="00AB636F">
        <w:rPr>
          <w:rFonts w:ascii="Aclonica" w:eastAsia="Times New Roman" w:hAnsi="Aclonica" w:cs="Times New Roman"/>
          <w:color w:val="0A3764"/>
          <w:sz w:val="24"/>
          <w:szCs w:val="24"/>
          <w:lang w:eastAsia="nl-NL"/>
        </w:rPr>
        <w:t>Er worden dan ongeveer 25 </w:t>
      </w: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korte kooroptredens georganiseerd in theater Odéon evenals enkele workshops. Deze activiteiten trekken meer dan 1.000  bezoekers.</w:t>
      </w:r>
    </w:p>
    <w:p w14:paraId="5B855139" w14:textId="77777777" w:rsidR="00AB636F" w:rsidRDefault="00AB636F" w:rsidP="00AB636F">
      <w:pPr>
        <w:shd w:val="clear" w:color="auto" w:fill="FFFFFF"/>
        <w:spacing w:after="0" w:line="240" w:lineRule="auto"/>
        <w:ind w:left="348" w:firstLine="708"/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 xml:space="preserve">De workshops zijn gericht op het bevorderen van de kwaliteit of verbreden van de </w:t>
      </w:r>
    </w:p>
    <w:p w14:paraId="705DEFA6" w14:textId="5A2F16AA" w:rsidR="00AB636F" w:rsidRPr="00AB636F" w:rsidRDefault="00AB636F" w:rsidP="00AB636F">
      <w:pPr>
        <w:shd w:val="clear" w:color="auto" w:fill="FFFFFF"/>
        <w:spacing w:after="0" w:line="240" w:lineRule="auto"/>
        <w:ind w:left="348" w:firstLine="708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horizon van onze zangers. </w:t>
      </w:r>
    </w:p>
    <w:p w14:paraId="5EBFA4BF" w14:textId="77777777" w:rsidR="00AB636F" w:rsidRPr="00AB636F" w:rsidRDefault="00AB636F" w:rsidP="00AB636F">
      <w:pPr>
        <w:shd w:val="clear" w:color="auto" w:fill="FFFFFF"/>
        <w:spacing w:after="0" w:line="240" w:lineRule="auto"/>
        <w:ind w:left="348" w:firstLine="708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Aan deelname zijn geringe kosten verbonden.</w:t>
      </w:r>
    </w:p>
    <w:p w14:paraId="79200D86" w14:textId="77777777" w:rsidR="00AB636F" w:rsidRPr="00AB636F" w:rsidRDefault="00AB636F" w:rsidP="00AB636F">
      <w:pPr>
        <w:shd w:val="clear" w:color="auto" w:fill="FFFFFF"/>
        <w:spacing w:after="0" w:line="240" w:lineRule="auto"/>
        <w:ind w:left="348" w:firstLine="708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De festivalwebsite, www.zwolle-zingt.nl  wordt regelmatig up to date gehouden.</w:t>
      </w:r>
    </w:p>
    <w:p w14:paraId="5DB3BB39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</w:t>
      </w:r>
    </w:p>
    <w:p w14:paraId="327C46C4" w14:textId="64B38D1D" w:rsidR="00AB636F" w:rsidRPr="00AB636F" w:rsidRDefault="00AB636F" w:rsidP="00AB636F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 xml:space="preserve">Zingen bevorderen in het algemeen en in koorverband in het bijzonder. Met name de jeugd heeft </w:t>
      </w:r>
    </w:p>
    <w:p w14:paraId="53226920" w14:textId="2424CA94" w:rsidR="00AB636F" w:rsidRPr="00AB636F" w:rsidRDefault="00AB636F" w:rsidP="00AB636F">
      <w:pPr>
        <w:pStyle w:val="Lijstaline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onze aandacht. </w:t>
      </w:r>
    </w:p>
    <w:p w14:paraId="6A27CE48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</w:t>
      </w:r>
    </w:p>
    <w:p w14:paraId="1421A24F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            </w:t>
      </w:r>
      <w:r w:rsidRPr="00AB636F">
        <w:rPr>
          <w:rFonts w:ascii="Aclonica" w:eastAsia="Times New Roman" w:hAnsi="Aclonica" w:cs="Times New Roman"/>
          <w:b/>
          <w:bCs/>
          <w:color w:val="0A3764"/>
          <w:sz w:val="20"/>
          <w:szCs w:val="20"/>
          <w:lang w:eastAsia="nl-NL"/>
        </w:rPr>
        <w:t>Kosten.</w:t>
      </w: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</w:t>
      </w:r>
    </w:p>
    <w:p w14:paraId="695C77BB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            De contributie is gestaffeld. </w:t>
      </w:r>
      <w:r w:rsidRPr="00AB636F">
        <w:rPr>
          <w:rFonts w:ascii="Aclonica" w:eastAsia="Times New Roman" w:hAnsi="Aclonica" w:cs="Times New Roman"/>
          <w:color w:val="0A3764"/>
          <w:sz w:val="24"/>
          <w:szCs w:val="24"/>
          <w:lang w:eastAsia="nl-NL"/>
        </w:rPr>
        <w:t> </w:t>
      </w: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         </w:t>
      </w:r>
      <w:r w:rsidRPr="00AB636F">
        <w:rPr>
          <w:rFonts w:ascii="Aclonica" w:eastAsia="Times New Roman" w:hAnsi="Aclonica" w:cs="Times New Roman"/>
          <w:color w:val="0A3764"/>
          <w:sz w:val="24"/>
          <w:szCs w:val="24"/>
          <w:lang w:eastAsia="nl-NL"/>
        </w:rPr>
        <w:t>  </w:t>
      </w:r>
    </w:p>
    <w:p w14:paraId="51B162AB" w14:textId="4F214E8B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</w:t>
      </w:r>
    </w:p>
    <w:tbl>
      <w:tblPr>
        <w:tblW w:w="0" w:type="auto"/>
        <w:tblInd w:w="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890"/>
      </w:tblGrid>
      <w:tr w:rsidR="00AB636F" w:rsidRPr="00AB636F" w14:paraId="154DF540" w14:textId="77777777" w:rsidTr="00AB636F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231D67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1-10 koorleden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2BC5BE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 €   10,00 </w:t>
            </w:r>
          </w:p>
        </w:tc>
      </w:tr>
      <w:tr w:rsidR="00AB636F" w:rsidRPr="00AB636F" w14:paraId="43070609" w14:textId="77777777" w:rsidTr="00AB636F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C648F3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11-30 koorleden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E99507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 €   25,00 </w:t>
            </w:r>
          </w:p>
        </w:tc>
      </w:tr>
      <w:tr w:rsidR="00AB636F" w:rsidRPr="00AB636F" w14:paraId="157D4CF1" w14:textId="77777777" w:rsidTr="00AB636F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7F4E99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31-50 koorleden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F740C9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 €   40,00 </w:t>
            </w:r>
          </w:p>
        </w:tc>
      </w:tr>
      <w:tr w:rsidR="00AB636F" w:rsidRPr="00AB636F" w14:paraId="37432E3E" w14:textId="77777777" w:rsidTr="00AB636F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FD7EF0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&gt;50 koorleden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FB784E" w14:textId="77777777" w:rsidR="00AB636F" w:rsidRPr="00AB636F" w:rsidRDefault="00AB636F" w:rsidP="00AB636F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B636F">
              <w:rPr>
                <w:rFonts w:ascii="Aclonica" w:eastAsia="Times New Roman" w:hAnsi="Aclonica" w:cs="Times New Roman"/>
                <w:color w:val="003366"/>
                <w:sz w:val="20"/>
                <w:szCs w:val="20"/>
                <w:lang w:eastAsia="nl-NL"/>
              </w:rPr>
              <w:t> €   70,00 </w:t>
            </w:r>
          </w:p>
        </w:tc>
      </w:tr>
    </w:tbl>
    <w:p w14:paraId="75B67B8E" w14:textId="5BCF9C0C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t> </w:t>
      </w:r>
      <w:r>
        <w:rPr>
          <w:rFonts w:ascii="Aclonica" w:eastAsia="Times New Roman" w:hAnsi="Aclonica" w:cs="Times New Roman"/>
          <w:color w:val="0A3764"/>
          <w:sz w:val="20"/>
          <w:szCs w:val="20"/>
          <w:lang w:eastAsia="nl-NL"/>
        </w:rPr>
        <w:br/>
      </w: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Deze contributie wordt in januari via automatische incasso geïnd. </w:t>
      </w:r>
    </w:p>
    <w:p w14:paraId="74AEF117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Bij aanmelding na de zomervakantie geldt het halve tarief. </w:t>
      </w:r>
    </w:p>
    <w:p w14:paraId="7663FEF5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Het aantal aangesloten koren is momenteel 48, met in totaal ruim 1.600 zangers.</w:t>
      </w:r>
    </w:p>
    <w:p w14:paraId="7538E3BA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 </w:t>
      </w:r>
    </w:p>
    <w:p w14:paraId="228557F9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b/>
          <w:bCs/>
          <w:color w:val="003366"/>
          <w:sz w:val="20"/>
          <w:szCs w:val="20"/>
          <w:lang w:eastAsia="nl-NL"/>
        </w:rPr>
        <w:t>Hoe wordt u lid</w:t>
      </w:r>
    </w:p>
    <w:p w14:paraId="708CB99B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U kunt per mail </w:t>
      </w:r>
      <w:hyperlink r:id="rId5" w:history="1">
        <w:r w:rsidRPr="00AB636F">
          <w:rPr>
            <w:rFonts w:ascii="Aclonica" w:eastAsia="Times New Roman" w:hAnsi="Aclonica" w:cs="Times New Roman"/>
            <w:color w:val="0000FF"/>
            <w:sz w:val="20"/>
            <w:szCs w:val="20"/>
            <w:u w:val="single"/>
            <w:lang w:eastAsia="nl-NL"/>
          </w:rPr>
          <w:t>secretaris@zwolsezangraad.nl</w:t>
        </w:r>
      </w:hyperlink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 aangeven dat u lid wilt worden. </w:t>
      </w: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br/>
        <w:t>We willen bij de opgave graag het volgende van u weten:</w:t>
      </w:r>
    </w:p>
    <w:p w14:paraId="61B95A74" w14:textId="77777777" w:rsidR="00AB636F" w:rsidRPr="00AB636F" w:rsidRDefault="00AB636F" w:rsidP="00AB6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</w:p>
    <w:p w14:paraId="1ED00AC1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3764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Naam en emailadres van het dagelijks bestuur, evt. PR-functionaris en dirigent.</w:t>
      </w:r>
    </w:p>
    <w:p w14:paraId="2E395632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Adres/postcode van het secretariaat</w:t>
      </w:r>
    </w:p>
    <w:p w14:paraId="68AC8BF6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bankrelatie met </w:t>
      </w:r>
      <w:r w:rsidRPr="00AB636F">
        <w:rPr>
          <w:rFonts w:ascii="Aclonica" w:eastAsia="Times New Roman" w:hAnsi="Aclonica" w:cs="Times New Roman"/>
          <w:b/>
          <w:bCs/>
          <w:color w:val="003366"/>
          <w:sz w:val="20"/>
          <w:szCs w:val="20"/>
          <w:lang w:eastAsia="nl-NL"/>
        </w:rPr>
        <w:t>IBAN-nummer</w:t>
      </w:r>
    </w:p>
    <w:p w14:paraId="3E82475D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Korte karakteristiek van het koor</w:t>
      </w:r>
    </w:p>
    <w:p w14:paraId="26F8A350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adres van de website</w:t>
      </w:r>
    </w:p>
    <w:p w14:paraId="2B9DF673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Repetitiedag, -uur en –plaats</w:t>
      </w:r>
    </w:p>
    <w:p w14:paraId="66047111" w14:textId="77777777" w:rsidR="00AB636F" w:rsidRPr="00AB636F" w:rsidRDefault="00AB636F" w:rsidP="00AB636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AB636F">
        <w:rPr>
          <w:rFonts w:ascii="Aclonica" w:eastAsia="Times New Roman" w:hAnsi="Aclonica" w:cs="Times New Roman"/>
          <w:color w:val="003366"/>
          <w:sz w:val="20"/>
          <w:szCs w:val="20"/>
          <w:lang w:eastAsia="nl-NL"/>
        </w:rPr>
        <w:t>aantal leden</w:t>
      </w:r>
    </w:p>
    <w:p w14:paraId="78DEDA0D" w14:textId="77777777" w:rsidR="00B952D5" w:rsidRDefault="00AB636F" w:rsidP="00AB636F"/>
    <w:sectPr w:rsidR="00B9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lonic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1E2"/>
    <w:multiLevelType w:val="multilevel"/>
    <w:tmpl w:val="B7DA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0C4EE0"/>
    <w:multiLevelType w:val="multilevel"/>
    <w:tmpl w:val="7E86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6F2CC1"/>
    <w:multiLevelType w:val="multilevel"/>
    <w:tmpl w:val="4A98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6F"/>
    <w:rsid w:val="00230DE9"/>
    <w:rsid w:val="009D4711"/>
    <w:rsid w:val="00A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D56"/>
  <w15:chartTrackingRefBased/>
  <w15:docId w15:val="{736618AC-E8BB-4609-93FD-B4FF01BF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B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B636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B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76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31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06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02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50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6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03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0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6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81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6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s@zwolsezangraa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Rienk Geertsma</dc:creator>
  <cp:keywords/>
  <dc:description/>
  <cp:lastModifiedBy>Rienk Geertsma</cp:lastModifiedBy>
  <cp:revision>1</cp:revision>
  <dcterms:created xsi:type="dcterms:W3CDTF">2021-09-27T21:59:00Z</dcterms:created>
  <dcterms:modified xsi:type="dcterms:W3CDTF">2021-09-27T22:03:00Z</dcterms:modified>
</cp:coreProperties>
</file>